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F127" w14:textId="2C54FCDE" w:rsidR="00741D38" w:rsidRPr="00EE7B4E" w:rsidRDefault="00741D38" w:rsidP="00741D38">
      <w:pPr>
        <w:rPr>
          <w:rFonts w:eastAsia="Times New Roman" w:cstheme="minorHAnsi"/>
          <w:sz w:val="20"/>
          <w:szCs w:val="20"/>
        </w:rPr>
      </w:pPr>
      <w:r w:rsidRPr="00EE7B4E">
        <w:rPr>
          <w:rFonts w:eastAsia="Times New Roman" w:cstheme="minorHAnsi"/>
          <w:b/>
          <w:bCs/>
          <w:sz w:val="20"/>
          <w:szCs w:val="20"/>
        </w:rPr>
        <w:t>HS</w:t>
      </w:r>
      <w:r w:rsidR="00B101DD">
        <w:rPr>
          <w:rFonts w:eastAsia="Times New Roman" w:cstheme="minorHAnsi"/>
          <w:b/>
          <w:bCs/>
          <w:sz w:val="20"/>
          <w:szCs w:val="20"/>
        </w:rPr>
        <w:t>W</w:t>
      </w:r>
      <w:r w:rsidRPr="00EE7B4E">
        <w:rPr>
          <w:rFonts w:eastAsia="Times New Roman" w:cstheme="minorHAnsi"/>
          <w:b/>
          <w:bCs/>
          <w:sz w:val="20"/>
          <w:szCs w:val="20"/>
        </w:rPr>
        <w:t xml:space="preserve"> 385 Course Calendar </w:t>
      </w:r>
      <w:r w:rsidR="00582730">
        <w:rPr>
          <w:rFonts w:eastAsia="Times New Roman" w:cstheme="minorHAnsi"/>
          <w:b/>
          <w:bCs/>
          <w:sz w:val="20"/>
          <w:szCs w:val="20"/>
        </w:rPr>
        <w:t>Spring 202</w:t>
      </w:r>
      <w:r w:rsidR="00596718">
        <w:rPr>
          <w:rFonts w:eastAsia="Times New Roman" w:cstheme="minorHAnsi"/>
          <w:b/>
          <w:bCs/>
          <w:sz w:val="20"/>
          <w:szCs w:val="20"/>
        </w:rPr>
        <w:t>4</w:t>
      </w:r>
      <w:r w:rsidR="00670B99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1FDB18A5" w14:textId="23BD8D9D" w:rsidR="00741D38" w:rsidRPr="00EE7B4E" w:rsidRDefault="00741D38" w:rsidP="00741D38">
      <w:pPr>
        <w:rPr>
          <w:rFonts w:eastAsia="Times New Roman" w:cstheme="minorHAnsi"/>
          <w:b/>
          <w:bCs/>
          <w:sz w:val="20"/>
          <w:szCs w:val="20"/>
        </w:rPr>
      </w:pPr>
      <w:r w:rsidRPr="00EE7B4E">
        <w:rPr>
          <w:rFonts w:eastAsia="Times New Roman" w:cstheme="minorHAnsi"/>
          <w:b/>
          <w:bCs/>
          <w:sz w:val="20"/>
          <w:szCs w:val="20"/>
        </w:rPr>
        <w:t>Hybrid Class meeting</w:t>
      </w:r>
      <w:r w:rsidR="00E76D0A">
        <w:rPr>
          <w:rFonts w:eastAsia="Times New Roman" w:cstheme="minorHAnsi"/>
          <w:b/>
          <w:bCs/>
          <w:sz w:val="20"/>
          <w:szCs w:val="20"/>
        </w:rPr>
        <w:t>s</w:t>
      </w:r>
      <w:r w:rsidRPr="00EE7B4E">
        <w:rPr>
          <w:rFonts w:eastAsia="Times New Roman" w:cstheme="minorHAnsi"/>
          <w:b/>
          <w:bCs/>
          <w:sz w:val="20"/>
          <w:szCs w:val="20"/>
        </w:rPr>
        <w:t>:</w:t>
      </w:r>
      <w:r w:rsidR="00596718">
        <w:rPr>
          <w:rFonts w:eastAsia="Times New Roman" w:cstheme="minorHAnsi"/>
          <w:b/>
          <w:bCs/>
          <w:sz w:val="20"/>
          <w:szCs w:val="20"/>
        </w:rPr>
        <w:t xml:space="preserve"> CPS 228</w:t>
      </w:r>
    </w:p>
    <w:p w14:paraId="334D439D" w14:textId="3D3AD30D" w:rsidR="00741D38" w:rsidRPr="00EE7B4E" w:rsidRDefault="00741D38" w:rsidP="00741D38">
      <w:pPr>
        <w:rPr>
          <w:rFonts w:eastAsia="Times New Roman" w:cstheme="minorHAnsi"/>
          <w:sz w:val="20"/>
          <w:szCs w:val="20"/>
        </w:rPr>
      </w:pPr>
      <w:r w:rsidRPr="00EE7B4E">
        <w:rPr>
          <w:rFonts w:eastAsia="Times New Roman" w:cstheme="minorHAnsi"/>
          <w:b/>
          <w:bCs/>
          <w:sz w:val="20"/>
          <w:szCs w:val="20"/>
        </w:rPr>
        <w:t xml:space="preserve"> Important!</w:t>
      </w:r>
      <w:r w:rsidRPr="00EE7B4E">
        <w:rPr>
          <w:rFonts w:eastAsia="Times New Roman" w:cstheme="minorHAnsi"/>
          <w:sz w:val="20"/>
          <w:szCs w:val="20"/>
        </w:rPr>
        <w:t xml:space="preserve"> Unless otherwise specified, all submissions are due no later than </w:t>
      </w:r>
      <w:r w:rsidRPr="00EE7B4E">
        <w:rPr>
          <w:rFonts w:eastAsia="Times New Roman" w:cstheme="minorHAnsi"/>
          <w:b/>
          <w:bCs/>
          <w:sz w:val="20"/>
          <w:szCs w:val="20"/>
        </w:rPr>
        <w:t>1</w:t>
      </w:r>
      <w:r w:rsidR="00C92911">
        <w:rPr>
          <w:rFonts w:eastAsia="Times New Roman" w:cstheme="minorHAnsi"/>
          <w:b/>
          <w:bCs/>
          <w:sz w:val="20"/>
          <w:szCs w:val="20"/>
        </w:rPr>
        <w:t>1</w:t>
      </w:r>
      <w:r w:rsidRPr="00EE7B4E">
        <w:rPr>
          <w:rFonts w:eastAsia="Times New Roman" w:cstheme="minorHAnsi"/>
          <w:b/>
          <w:bCs/>
          <w:sz w:val="20"/>
          <w:szCs w:val="20"/>
        </w:rPr>
        <w:t>:</w:t>
      </w:r>
      <w:r w:rsidR="00C92911">
        <w:rPr>
          <w:rFonts w:eastAsia="Times New Roman" w:cstheme="minorHAnsi"/>
          <w:b/>
          <w:bCs/>
          <w:sz w:val="20"/>
          <w:szCs w:val="20"/>
        </w:rPr>
        <w:t>59</w:t>
      </w:r>
      <w:r w:rsidRPr="00EE7B4E">
        <w:rPr>
          <w:rFonts w:eastAsia="Times New Roman" w:cstheme="minorHAnsi"/>
          <w:b/>
          <w:bCs/>
          <w:sz w:val="20"/>
          <w:szCs w:val="20"/>
        </w:rPr>
        <w:t xml:space="preserve"> p.m. U.S. Central Time</w:t>
      </w:r>
      <w:r w:rsidRPr="00EE7B4E">
        <w:rPr>
          <w:rFonts w:eastAsia="Times New Roman" w:cstheme="minorHAnsi"/>
          <w:sz w:val="20"/>
          <w:szCs w:val="20"/>
        </w:rPr>
        <w:t xml:space="preserve"> on the indicated dates</w:t>
      </w:r>
    </w:p>
    <w:tbl>
      <w:tblPr>
        <w:tblW w:w="106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</w:tblGrid>
      <w:tr w:rsidR="00741D38" w:rsidRPr="00EE7B4E" w14:paraId="283DD068" w14:textId="77777777" w:rsidTr="00EE7B4E">
        <w:trPr>
          <w:trHeight w:val="698"/>
          <w:tblCellSpacing w:w="15" w:type="dxa"/>
        </w:trPr>
        <w:tc>
          <w:tcPr>
            <w:tcW w:w="10631" w:type="dxa"/>
            <w:vAlign w:val="center"/>
            <w:hideMark/>
          </w:tcPr>
          <w:p w14:paraId="2CB49ED3" w14:textId="1AA67818" w:rsidR="00EE7B4E" w:rsidRPr="00EE7B4E" w:rsidRDefault="00741D38" w:rsidP="005B5563">
            <w:pPr>
              <w:rPr>
                <w:rFonts w:eastAsia="Times New Roman" w:cstheme="minorHAnsi"/>
                <w:sz w:val="20"/>
                <w:szCs w:val="20"/>
              </w:rPr>
            </w:pPr>
            <w:r w:rsidRPr="000954F3">
              <w:rPr>
                <w:rFonts w:eastAsia="Times New Roman" w:cstheme="minorHAnsi"/>
                <w:sz w:val="20"/>
                <w:szCs w:val="20"/>
              </w:rPr>
              <w:t xml:space="preserve">The central question driving reflective discussions and all academic &amp; professional work throughout class </w:t>
            </w:r>
            <w:r w:rsidR="00EE7B4E" w:rsidRPr="000954F3">
              <w:rPr>
                <w:rFonts w:eastAsia="Times New Roman" w:cstheme="minorHAnsi"/>
                <w:sz w:val="20"/>
                <w:szCs w:val="20"/>
              </w:rPr>
              <w:t>from a social justice lens is</w:t>
            </w:r>
            <w:r w:rsidR="005B5563" w:rsidRPr="000954F3">
              <w:rPr>
                <w:rFonts w:eastAsia="Times New Roman" w:cstheme="minorHAnsi"/>
                <w:sz w:val="20"/>
                <w:szCs w:val="20"/>
              </w:rPr>
              <w:t>:</w:t>
            </w:r>
            <w:r w:rsidR="00EE7B4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E7B4E" w:rsidRPr="00EE7B4E">
              <w:rPr>
                <w:rStyle w:val="Emphasis"/>
                <w:rFonts w:cstheme="minorHAnsi"/>
                <w:color w:val="2D3B45"/>
                <w:sz w:val="20"/>
                <w:szCs w:val="20"/>
                <w:shd w:val="clear" w:color="auto" w:fill="FFFFFF"/>
              </w:rPr>
              <w:t>How do we find a means for achieving integrative healthcare?</w:t>
            </w:r>
          </w:p>
        </w:tc>
      </w:tr>
    </w:tbl>
    <w:p w14:paraId="27CC9719" w14:textId="446F67DD" w:rsidR="00033FED" w:rsidRDefault="00EF1E2B">
      <w:r>
        <w:t xml:space="preserve">ZOOM Meeting: </w:t>
      </w:r>
      <w:r w:rsidR="00260037">
        <w:t>PRN: located inside CANVAS</w:t>
      </w:r>
      <w:r w:rsidR="006930D9">
        <w:t xml:space="preserve"> as agreed per class</w:t>
      </w:r>
    </w:p>
    <w:p w14:paraId="35ADE096" w14:textId="5FD3375B" w:rsidR="000954F3" w:rsidRDefault="00582730">
      <w:r>
        <w:t>Spring, 202</w:t>
      </w:r>
      <w:r w:rsidR="00B101DD">
        <w:t>4</w:t>
      </w:r>
      <w:r w:rsidR="000954F3">
        <w:t xml:space="preserve"> Course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3349"/>
        <w:gridCol w:w="2243"/>
        <w:gridCol w:w="2143"/>
      </w:tblGrid>
      <w:tr w:rsidR="00232323" w14:paraId="0E6C586F" w14:textId="77777777" w:rsidTr="00C15EE8">
        <w:tc>
          <w:tcPr>
            <w:tcW w:w="1165" w:type="dxa"/>
          </w:tcPr>
          <w:p w14:paraId="0FEA4BBE" w14:textId="30C63504" w:rsidR="00232323" w:rsidRDefault="00232323" w:rsidP="00232323">
            <w:r>
              <w:t xml:space="preserve">Week of Date: </w:t>
            </w:r>
          </w:p>
          <w:p w14:paraId="2959E81B" w14:textId="0E09A25F" w:rsidR="00232323" w:rsidRDefault="00232323" w:rsidP="00232323"/>
        </w:tc>
        <w:tc>
          <w:tcPr>
            <w:tcW w:w="1890" w:type="dxa"/>
          </w:tcPr>
          <w:p w14:paraId="2224A123" w14:textId="77777777" w:rsidR="00232323" w:rsidRDefault="00BF1B21" w:rsidP="00232323">
            <w:r>
              <w:t xml:space="preserve">CANVAS </w:t>
            </w:r>
            <w:r w:rsidR="00232323">
              <w:t>Work:</w:t>
            </w:r>
          </w:p>
          <w:p w14:paraId="792A1944" w14:textId="0E172B42" w:rsidR="006A2D9E" w:rsidRDefault="006A2D9E" w:rsidP="00232323">
            <w:r>
              <w:t>Complete/review all course content &amp; readings in CANVAS BEFORE class</w:t>
            </w:r>
          </w:p>
        </w:tc>
        <w:tc>
          <w:tcPr>
            <w:tcW w:w="3349" w:type="dxa"/>
          </w:tcPr>
          <w:p w14:paraId="77EF665B" w14:textId="170D88E8" w:rsidR="00232323" w:rsidRDefault="00232323" w:rsidP="00232323">
            <w:r w:rsidRPr="00125799">
              <w:t>Complet</w:t>
            </w:r>
            <w:r w:rsidR="00E845C1">
              <w:t xml:space="preserve">e </w:t>
            </w:r>
            <w:r w:rsidR="00E845C1" w:rsidRPr="00D6035A">
              <w:rPr>
                <w:b/>
                <w:bCs/>
                <w:i/>
                <w:iCs/>
                <w:u w:val="single"/>
              </w:rPr>
              <w:t>before</w:t>
            </w:r>
            <w:r w:rsidRPr="00125799">
              <w:t xml:space="preserve"> class time:</w:t>
            </w:r>
          </w:p>
        </w:tc>
        <w:tc>
          <w:tcPr>
            <w:tcW w:w="2243" w:type="dxa"/>
          </w:tcPr>
          <w:p w14:paraId="5F182E27" w14:textId="79DC13E1" w:rsidR="00232323" w:rsidRDefault="00232323" w:rsidP="00232323">
            <w:r>
              <w:t xml:space="preserve">Completed during class time: </w:t>
            </w:r>
          </w:p>
        </w:tc>
        <w:tc>
          <w:tcPr>
            <w:tcW w:w="2143" w:type="dxa"/>
          </w:tcPr>
          <w:p w14:paraId="3DAF701A" w14:textId="6F24F49B" w:rsidR="00232323" w:rsidRDefault="00232323" w:rsidP="00232323">
            <w:r>
              <w:t>Complete</w:t>
            </w:r>
            <w:r w:rsidR="00DB0153">
              <w:t>/Submit</w:t>
            </w:r>
            <w:r w:rsidR="001A4D3B">
              <w:t xml:space="preserve"> to conclude lesson</w:t>
            </w:r>
            <w:r>
              <w:t xml:space="preserve">: </w:t>
            </w:r>
          </w:p>
        </w:tc>
      </w:tr>
      <w:tr w:rsidR="00232323" w14:paraId="4440E11F" w14:textId="77777777" w:rsidTr="00C15EE8">
        <w:tc>
          <w:tcPr>
            <w:tcW w:w="1165" w:type="dxa"/>
          </w:tcPr>
          <w:p w14:paraId="6CEC1B3E" w14:textId="77777777" w:rsidR="008648D7" w:rsidRDefault="008648D7" w:rsidP="00232323">
            <w:r>
              <w:t>WEEK 1:</w:t>
            </w:r>
          </w:p>
          <w:p w14:paraId="6D895CA2" w14:textId="5CE3D375" w:rsidR="00232323" w:rsidRPr="00E27134" w:rsidRDefault="00B576AD" w:rsidP="00232323">
            <w:r>
              <w:t>2</w:t>
            </w:r>
            <w:r w:rsidR="00B101DD">
              <w:t>3</w:t>
            </w:r>
            <w:r w:rsidR="00BF1B21">
              <w:t xml:space="preserve"> </w:t>
            </w:r>
            <w:r>
              <w:t>Jan</w:t>
            </w:r>
          </w:p>
        </w:tc>
        <w:tc>
          <w:tcPr>
            <w:tcW w:w="1890" w:type="dxa"/>
          </w:tcPr>
          <w:p w14:paraId="5D11547F" w14:textId="0FD94591" w:rsidR="00232323" w:rsidRDefault="00232323" w:rsidP="00232323">
            <w:r>
              <w:t>Welcome &amp; Course Overview</w:t>
            </w:r>
          </w:p>
          <w:p w14:paraId="49B3A98A" w14:textId="4055A6A7" w:rsidR="00232323" w:rsidRDefault="00232323" w:rsidP="00232323"/>
        </w:tc>
        <w:tc>
          <w:tcPr>
            <w:tcW w:w="3349" w:type="dxa"/>
          </w:tcPr>
          <w:p w14:paraId="672A97E7" w14:textId="58B7A167" w:rsidR="00232323" w:rsidRDefault="006332F1" w:rsidP="00232323">
            <w:r>
              <w:t>Review course syllabus, come with questions you may have!</w:t>
            </w:r>
          </w:p>
        </w:tc>
        <w:tc>
          <w:tcPr>
            <w:tcW w:w="2243" w:type="dxa"/>
          </w:tcPr>
          <w:p w14:paraId="0C7BE230" w14:textId="0238DFF0" w:rsidR="00232323" w:rsidRDefault="00232323" w:rsidP="00232323"/>
        </w:tc>
        <w:tc>
          <w:tcPr>
            <w:tcW w:w="2143" w:type="dxa"/>
          </w:tcPr>
          <w:p w14:paraId="07A0F0C1" w14:textId="17B7DA7E" w:rsidR="00232323" w:rsidRDefault="00232323" w:rsidP="00232323"/>
        </w:tc>
      </w:tr>
      <w:tr w:rsidR="00232323" w14:paraId="42EA2FFB" w14:textId="77777777" w:rsidTr="00C15EE8">
        <w:tc>
          <w:tcPr>
            <w:tcW w:w="1165" w:type="dxa"/>
          </w:tcPr>
          <w:p w14:paraId="0E5EEF83" w14:textId="77777777" w:rsidR="008648D7" w:rsidRDefault="008648D7" w:rsidP="00232323">
            <w:r>
              <w:t>WEEK 2:</w:t>
            </w:r>
          </w:p>
          <w:p w14:paraId="08094745" w14:textId="24741116" w:rsidR="00232323" w:rsidRPr="00E27134" w:rsidRDefault="00BF1B21" w:rsidP="00232323">
            <w:r>
              <w:t>3</w:t>
            </w:r>
            <w:r w:rsidR="00B101DD">
              <w:t>0 Jan</w:t>
            </w:r>
          </w:p>
        </w:tc>
        <w:tc>
          <w:tcPr>
            <w:tcW w:w="1890" w:type="dxa"/>
          </w:tcPr>
          <w:p w14:paraId="66FFCFD8" w14:textId="10C3D7A2" w:rsidR="00232323" w:rsidRDefault="00232323" w:rsidP="00232323">
            <w:r>
              <w:t xml:space="preserve">Lessons 1 </w:t>
            </w:r>
          </w:p>
        </w:tc>
        <w:tc>
          <w:tcPr>
            <w:tcW w:w="3349" w:type="dxa"/>
          </w:tcPr>
          <w:p w14:paraId="1137A8F4" w14:textId="77777777" w:rsidR="00232323" w:rsidRDefault="00622858" w:rsidP="00232323">
            <w:r>
              <w:t>View videos lesson #1</w:t>
            </w:r>
          </w:p>
          <w:p w14:paraId="22510A66" w14:textId="2B82D715" w:rsidR="00E3129A" w:rsidRDefault="00E3129A" w:rsidP="00232323">
            <w:r>
              <w:t>View all lesson #1</w:t>
            </w:r>
            <w:r w:rsidR="00253287">
              <w:t xml:space="preserve"> content</w:t>
            </w:r>
          </w:p>
        </w:tc>
        <w:tc>
          <w:tcPr>
            <w:tcW w:w="2243" w:type="dxa"/>
          </w:tcPr>
          <w:p w14:paraId="7ED590FE" w14:textId="2543357D" w:rsidR="00232323" w:rsidRDefault="00253287" w:rsidP="00232323">
            <w:r>
              <w:t xml:space="preserve">*Platinum Rule &amp; Professionalism </w:t>
            </w:r>
            <w:r w:rsidR="00622858">
              <w:t>Discussions</w:t>
            </w:r>
            <w:r>
              <w:t xml:space="preserve"> in class</w:t>
            </w:r>
            <w:r w:rsidR="00622858">
              <w:t xml:space="preserve"> </w:t>
            </w:r>
            <w:r>
              <w:t>*</w:t>
            </w:r>
            <w:r w:rsidR="00655B7D">
              <w:t>Begin Professional Development Plan (PDP) section #1</w:t>
            </w:r>
          </w:p>
        </w:tc>
        <w:tc>
          <w:tcPr>
            <w:tcW w:w="2143" w:type="dxa"/>
          </w:tcPr>
          <w:p w14:paraId="2110B056" w14:textId="11F1B3A2" w:rsidR="00D6035A" w:rsidRDefault="00655B7D" w:rsidP="00232323">
            <w:r>
              <w:t>Submit leadership results by</w:t>
            </w:r>
            <w:r w:rsidR="00C92911">
              <w:t xml:space="preserve"> </w:t>
            </w:r>
            <w:r w:rsidR="00F17BEA">
              <w:t>2</w:t>
            </w:r>
            <w:r w:rsidR="006A2D9E">
              <w:t xml:space="preserve"> Feb</w:t>
            </w:r>
            <w:r w:rsidR="00C92911">
              <w:t>.</w:t>
            </w:r>
          </w:p>
          <w:p w14:paraId="4A5E1727" w14:textId="77777777" w:rsidR="00D41678" w:rsidRDefault="00D41678" w:rsidP="00232323"/>
          <w:p w14:paraId="62286652" w14:textId="092949D9" w:rsidR="00232323" w:rsidRDefault="00D6035A" w:rsidP="00232323">
            <w:r>
              <w:t xml:space="preserve">Submit section #1 of PDP by </w:t>
            </w:r>
            <w:r w:rsidR="00F17BEA">
              <w:t>2</w:t>
            </w:r>
            <w:r w:rsidR="006A2D9E">
              <w:t xml:space="preserve"> Feb</w:t>
            </w:r>
            <w:r>
              <w:t>.</w:t>
            </w:r>
            <w:r w:rsidR="00C92911">
              <w:t xml:space="preserve"> </w:t>
            </w:r>
          </w:p>
        </w:tc>
      </w:tr>
      <w:tr w:rsidR="00232323" w14:paraId="304822DB" w14:textId="77777777" w:rsidTr="00C15EE8">
        <w:tc>
          <w:tcPr>
            <w:tcW w:w="1165" w:type="dxa"/>
          </w:tcPr>
          <w:p w14:paraId="2D3369F1" w14:textId="77777777" w:rsidR="008648D7" w:rsidRDefault="008648D7" w:rsidP="00232323">
            <w:r>
              <w:t>WEEK 3:</w:t>
            </w:r>
          </w:p>
          <w:p w14:paraId="2D3F8202" w14:textId="4AEFF68E" w:rsidR="00232323" w:rsidRPr="00E27134" w:rsidRDefault="00E005B6" w:rsidP="00232323">
            <w:r>
              <w:t>6</w:t>
            </w:r>
            <w:r w:rsidR="00BF1B21">
              <w:t xml:space="preserve"> Feb</w:t>
            </w:r>
          </w:p>
        </w:tc>
        <w:tc>
          <w:tcPr>
            <w:tcW w:w="1890" w:type="dxa"/>
          </w:tcPr>
          <w:p w14:paraId="786B47B0" w14:textId="199C78DB" w:rsidR="00232323" w:rsidRDefault="00344398" w:rsidP="00232323">
            <w:r>
              <w:t xml:space="preserve">Lesson 2 </w:t>
            </w:r>
          </w:p>
        </w:tc>
        <w:tc>
          <w:tcPr>
            <w:tcW w:w="3349" w:type="dxa"/>
          </w:tcPr>
          <w:p w14:paraId="59B11734" w14:textId="48D0FABB" w:rsidR="00115862" w:rsidRDefault="00115862" w:rsidP="00115862">
            <w:r>
              <w:t>View videos lesson #2</w:t>
            </w:r>
          </w:p>
          <w:p w14:paraId="5CBB7F45" w14:textId="5763CC7B" w:rsidR="00232323" w:rsidRDefault="00115862" w:rsidP="00115862">
            <w:r>
              <w:t>View all lesson #2</w:t>
            </w:r>
            <w:r w:rsidR="00253287">
              <w:t xml:space="preserve"> content</w:t>
            </w:r>
          </w:p>
        </w:tc>
        <w:tc>
          <w:tcPr>
            <w:tcW w:w="2243" w:type="dxa"/>
          </w:tcPr>
          <w:p w14:paraId="46AA1749" w14:textId="057AF10B" w:rsidR="00232323" w:rsidRDefault="00592982" w:rsidP="00232323">
            <w:r>
              <w:t>*</w:t>
            </w:r>
            <w:r w:rsidR="00115862">
              <w:t xml:space="preserve">Discussions </w:t>
            </w:r>
            <w:r w:rsidR="004833CA">
              <w:t xml:space="preserve">(in class) </w:t>
            </w:r>
            <w:r w:rsidR="00115862">
              <w:t>associated with lesson #2 videos</w:t>
            </w:r>
            <w:r w:rsidR="00A73CE1">
              <w:t xml:space="preserve"> Stereotypes &amp; stereotyping</w:t>
            </w:r>
          </w:p>
        </w:tc>
        <w:tc>
          <w:tcPr>
            <w:tcW w:w="2143" w:type="dxa"/>
          </w:tcPr>
          <w:p w14:paraId="064C182D" w14:textId="1661FF30" w:rsidR="00232323" w:rsidRDefault="00644A7F" w:rsidP="00232323">
            <w:r>
              <w:t xml:space="preserve">Complete cultural competence quiz by </w:t>
            </w:r>
            <w:r w:rsidR="00F17BEA">
              <w:t>9</w:t>
            </w:r>
            <w:r w:rsidR="006A2D9E">
              <w:t xml:space="preserve"> Feb</w:t>
            </w:r>
            <w:r w:rsidR="00D6035A">
              <w:t>.</w:t>
            </w:r>
          </w:p>
        </w:tc>
      </w:tr>
      <w:tr w:rsidR="00232323" w14:paraId="00D1072E" w14:textId="77777777" w:rsidTr="00C15EE8">
        <w:tc>
          <w:tcPr>
            <w:tcW w:w="1165" w:type="dxa"/>
          </w:tcPr>
          <w:p w14:paraId="388CAE18" w14:textId="77777777" w:rsidR="008648D7" w:rsidRDefault="008648D7" w:rsidP="00232323">
            <w:r>
              <w:t>WEEK 4:</w:t>
            </w:r>
          </w:p>
          <w:p w14:paraId="518213E3" w14:textId="2C27958E" w:rsidR="00232323" w:rsidRDefault="00E005B6" w:rsidP="00232323">
            <w:r>
              <w:t>13</w:t>
            </w:r>
            <w:r w:rsidR="0042158A">
              <w:t xml:space="preserve"> Feb </w:t>
            </w:r>
            <w:r w:rsidR="005313B1">
              <w:t xml:space="preserve"> </w:t>
            </w:r>
          </w:p>
        </w:tc>
        <w:tc>
          <w:tcPr>
            <w:tcW w:w="1890" w:type="dxa"/>
          </w:tcPr>
          <w:p w14:paraId="724FF022" w14:textId="77777777" w:rsidR="00062758" w:rsidRDefault="00232323" w:rsidP="00232323">
            <w:r>
              <w:t>Lessons 3</w:t>
            </w:r>
            <w:r w:rsidR="00C003B3">
              <w:t xml:space="preserve"> &amp; </w:t>
            </w:r>
          </w:p>
          <w:p w14:paraId="0641D44B" w14:textId="3D8B2DD1" w:rsidR="00232323" w:rsidRDefault="00062758" w:rsidP="00232323">
            <w:r>
              <w:t xml:space="preserve">Lesson </w:t>
            </w:r>
            <w:r w:rsidR="00C003B3">
              <w:t>6</w:t>
            </w:r>
            <w:r>
              <w:t xml:space="preserve"> (resume info only)</w:t>
            </w:r>
          </w:p>
        </w:tc>
        <w:tc>
          <w:tcPr>
            <w:tcW w:w="3349" w:type="dxa"/>
          </w:tcPr>
          <w:p w14:paraId="6D7DA7D0" w14:textId="4B9E45AF" w:rsidR="00232323" w:rsidRDefault="00C003B3" w:rsidP="00622858">
            <w:r>
              <w:t>View</w:t>
            </w:r>
            <w:r w:rsidR="00746B53">
              <w:t xml:space="preserve"> all lesson #3 content</w:t>
            </w:r>
          </w:p>
          <w:p w14:paraId="11E424DE" w14:textId="77777777" w:rsidR="00062758" w:rsidRDefault="00062758" w:rsidP="00622858"/>
          <w:p w14:paraId="2679F925" w14:textId="2D789F64" w:rsidR="00746B53" w:rsidRDefault="00746B53" w:rsidP="00622858">
            <w:r>
              <w:t>View lesson #6 resume “workshop”</w:t>
            </w:r>
            <w:r w:rsidR="00786CB2">
              <w:t xml:space="preserve"> &amp; information</w:t>
            </w:r>
            <w:r w:rsidR="007C0519">
              <w:t>; begin working draft of resume</w:t>
            </w:r>
          </w:p>
        </w:tc>
        <w:tc>
          <w:tcPr>
            <w:tcW w:w="2243" w:type="dxa"/>
          </w:tcPr>
          <w:p w14:paraId="785B7313" w14:textId="77777777" w:rsidR="00E50610" w:rsidRDefault="009022C7" w:rsidP="009022C7">
            <w:r>
              <w:t xml:space="preserve">*Discussions </w:t>
            </w:r>
            <w:r w:rsidR="00E50610">
              <w:t>(in class)</w:t>
            </w:r>
          </w:p>
          <w:p w14:paraId="3057C740" w14:textId="7F63CD75" w:rsidR="00232323" w:rsidRDefault="00E50610" w:rsidP="009022C7">
            <w:r>
              <w:t>from</w:t>
            </w:r>
            <w:r w:rsidR="009022C7">
              <w:t xml:space="preserve"> lesson #3 lessons (</w:t>
            </w:r>
            <w:r w:rsidR="00083C7C">
              <w:t>Vulnerability in Leadership; Importance of Character in Relationship building)</w:t>
            </w:r>
          </w:p>
        </w:tc>
        <w:tc>
          <w:tcPr>
            <w:tcW w:w="2143" w:type="dxa"/>
          </w:tcPr>
          <w:p w14:paraId="63DD2AEB" w14:textId="7FFA95CF" w:rsidR="00FB4A5C" w:rsidRDefault="00C14C8B" w:rsidP="00232323">
            <w:r>
              <w:t>Submit “working draft” resume for peer review by Thursday</w:t>
            </w:r>
            <w:r w:rsidR="00721EE9">
              <w:t xml:space="preserve"> </w:t>
            </w:r>
            <w:r w:rsidR="00210AC2">
              <w:t>16 Feb</w:t>
            </w:r>
            <w:r w:rsidR="00721EE9">
              <w:t>.</w:t>
            </w:r>
          </w:p>
          <w:p w14:paraId="3283AEAE" w14:textId="5EE9EFE5" w:rsidR="00FB4A5C" w:rsidRDefault="00EE2078" w:rsidP="0027770F">
            <w:r>
              <w:t xml:space="preserve">Complete core values assignment by </w:t>
            </w:r>
            <w:r w:rsidR="00210AC2">
              <w:t>1</w:t>
            </w:r>
            <w:r w:rsidR="00F17BEA">
              <w:t>6</w:t>
            </w:r>
            <w:r w:rsidR="00210AC2">
              <w:t xml:space="preserve"> Feb</w:t>
            </w:r>
            <w:r w:rsidR="00062758">
              <w:t>.</w:t>
            </w:r>
          </w:p>
        </w:tc>
      </w:tr>
      <w:tr w:rsidR="00232323" w14:paraId="47561A9D" w14:textId="77777777" w:rsidTr="00C15EE8">
        <w:tc>
          <w:tcPr>
            <w:tcW w:w="1165" w:type="dxa"/>
          </w:tcPr>
          <w:p w14:paraId="3FC91E09" w14:textId="77777777" w:rsidR="008648D7" w:rsidRDefault="008648D7" w:rsidP="00232323">
            <w:r>
              <w:t>WEEK 5:</w:t>
            </w:r>
          </w:p>
          <w:p w14:paraId="24BB35CA" w14:textId="26B6EAA2" w:rsidR="00232323" w:rsidRDefault="00E005B6" w:rsidP="00232323">
            <w:r>
              <w:t>20</w:t>
            </w:r>
            <w:r w:rsidR="0042158A">
              <w:t xml:space="preserve"> Feb</w:t>
            </w:r>
          </w:p>
        </w:tc>
        <w:tc>
          <w:tcPr>
            <w:tcW w:w="1890" w:type="dxa"/>
          </w:tcPr>
          <w:p w14:paraId="3D0B4D87" w14:textId="1EFF551E" w:rsidR="00232323" w:rsidRDefault="00232323" w:rsidP="00232323">
            <w:r>
              <w:t>Lesson</w:t>
            </w:r>
            <w:r w:rsidR="005D1453">
              <w:t xml:space="preserve"> 4</w:t>
            </w:r>
          </w:p>
        </w:tc>
        <w:tc>
          <w:tcPr>
            <w:tcW w:w="3349" w:type="dxa"/>
          </w:tcPr>
          <w:p w14:paraId="273ED9D7" w14:textId="4819A9CB" w:rsidR="00EB3B87" w:rsidRDefault="00EB3B87" w:rsidP="00EB3B87">
            <w:r>
              <w:t>View all lesson #4 content</w:t>
            </w:r>
          </w:p>
          <w:p w14:paraId="75AA0CA5" w14:textId="77777777" w:rsidR="00232323" w:rsidRDefault="00232323" w:rsidP="00232323"/>
        </w:tc>
        <w:tc>
          <w:tcPr>
            <w:tcW w:w="2243" w:type="dxa"/>
          </w:tcPr>
          <w:p w14:paraId="19B45418" w14:textId="77777777" w:rsidR="00232323" w:rsidRDefault="00EB3B87" w:rsidP="00232323">
            <w:r>
              <w:t xml:space="preserve">*Discussions (in class) associated with lesson #2 videos </w:t>
            </w:r>
            <w:r w:rsidR="00086F29">
              <w:t>Race &amp; Racism</w:t>
            </w:r>
          </w:p>
          <w:p w14:paraId="17B3FAF3" w14:textId="3402BBAB" w:rsidR="00E91581" w:rsidRDefault="00E91581" w:rsidP="00232323">
            <w:r>
              <w:t xml:space="preserve">More </w:t>
            </w:r>
            <w:r w:rsidR="00DD2B79">
              <w:t>about</w:t>
            </w:r>
            <w:r>
              <w:t xml:space="preserve"> leadership styles/values/skills/</w:t>
            </w:r>
            <w:proofErr w:type="spellStart"/>
            <w:r>
              <w:t>etc</w:t>
            </w:r>
            <w:proofErr w:type="spellEnd"/>
          </w:p>
        </w:tc>
        <w:tc>
          <w:tcPr>
            <w:tcW w:w="2143" w:type="dxa"/>
          </w:tcPr>
          <w:p w14:paraId="6239619E" w14:textId="101DDCE8" w:rsidR="00232323" w:rsidRDefault="000B69C9" w:rsidP="00232323">
            <w:r>
              <w:t xml:space="preserve">Complete/return 2 </w:t>
            </w:r>
            <w:r w:rsidR="00A86670">
              <w:t xml:space="preserve">resume </w:t>
            </w:r>
            <w:r>
              <w:t xml:space="preserve">peer reviews by </w:t>
            </w:r>
            <w:r w:rsidR="00F263D4">
              <w:t>2</w:t>
            </w:r>
            <w:r w:rsidR="00F17BEA">
              <w:t>3</w:t>
            </w:r>
            <w:r w:rsidR="00F263D4">
              <w:t xml:space="preserve"> Feb</w:t>
            </w:r>
            <w:r w:rsidR="00A86670">
              <w:t xml:space="preserve">. </w:t>
            </w:r>
          </w:p>
          <w:p w14:paraId="0C754121" w14:textId="77777777" w:rsidR="00DD2B79" w:rsidRDefault="00DD2B79" w:rsidP="00232323"/>
          <w:p w14:paraId="6EAEEA0E" w14:textId="721EBC3A" w:rsidR="00086F29" w:rsidRDefault="00086F29" w:rsidP="00232323">
            <w:r>
              <w:t>Complete PDP section</w:t>
            </w:r>
            <w:r w:rsidR="00061071">
              <w:t xml:space="preserve"> </w:t>
            </w:r>
            <w:r w:rsidR="00DC7BC1">
              <w:t xml:space="preserve">#2 by </w:t>
            </w:r>
            <w:r w:rsidR="004847ED">
              <w:t>23</w:t>
            </w:r>
            <w:r w:rsidR="00F263D4">
              <w:t xml:space="preserve"> Feb</w:t>
            </w:r>
            <w:r w:rsidR="0027770F">
              <w:t>.</w:t>
            </w:r>
          </w:p>
        </w:tc>
      </w:tr>
      <w:tr w:rsidR="00232323" w14:paraId="4225530C" w14:textId="77777777" w:rsidTr="00C15EE8">
        <w:tc>
          <w:tcPr>
            <w:tcW w:w="1165" w:type="dxa"/>
          </w:tcPr>
          <w:p w14:paraId="1592B074" w14:textId="77777777" w:rsidR="008648D7" w:rsidRDefault="008648D7" w:rsidP="00232323">
            <w:r>
              <w:t>WEEK 6:</w:t>
            </w:r>
          </w:p>
          <w:p w14:paraId="5A6E015A" w14:textId="73D3CFF8" w:rsidR="00232323" w:rsidRDefault="0042158A" w:rsidP="00232323">
            <w:r>
              <w:t>2</w:t>
            </w:r>
            <w:r w:rsidR="00E005B6">
              <w:t>7 F</w:t>
            </w:r>
            <w:r>
              <w:t>eb</w:t>
            </w:r>
          </w:p>
        </w:tc>
        <w:tc>
          <w:tcPr>
            <w:tcW w:w="1890" w:type="dxa"/>
          </w:tcPr>
          <w:p w14:paraId="4936B2B6" w14:textId="65829612" w:rsidR="00232323" w:rsidRDefault="00232323" w:rsidP="00232323">
            <w:r>
              <w:t xml:space="preserve">Lessons </w:t>
            </w:r>
            <w:r w:rsidR="006D4A37">
              <w:t>5</w:t>
            </w:r>
          </w:p>
        </w:tc>
        <w:tc>
          <w:tcPr>
            <w:tcW w:w="3349" w:type="dxa"/>
          </w:tcPr>
          <w:p w14:paraId="6D3D9381" w14:textId="272F6DD3" w:rsidR="006D4A37" w:rsidRDefault="006D4A37" w:rsidP="006D4A37">
            <w:r>
              <w:t>View all lesson #5 content</w:t>
            </w:r>
          </w:p>
          <w:p w14:paraId="608A9EE4" w14:textId="77777777" w:rsidR="00232323" w:rsidRDefault="00232323" w:rsidP="00232323"/>
        </w:tc>
        <w:tc>
          <w:tcPr>
            <w:tcW w:w="2243" w:type="dxa"/>
          </w:tcPr>
          <w:p w14:paraId="5FE4862B" w14:textId="4CDA92BC" w:rsidR="00B03A23" w:rsidRDefault="00B03A23" w:rsidP="00B03A23">
            <w:r>
              <w:t>*Discussions (in class) associated with ethics</w:t>
            </w:r>
          </w:p>
          <w:p w14:paraId="5272C1DD" w14:textId="200E52C9" w:rsidR="00232323" w:rsidRDefault="00232323" w:rsidP="00232323"/>
        </w:tc>
        <w:tc>
          <w:tcPr>
            <w:tcW w:w="2143" w:type="dxa"/>
          </w:tcPr>
          <w:p w14:paraId="54FE96C1" w14:textId="12A11393" w:rsidR="00232323" w:rsidRDefault="006D4A37" w:rsidP="00232323">
            <w:r>
              <w:t xml:space="preserve">Complete ethics quiz by </w:t>
            </w:r>
            <w:r w:rsidR="004847ED">
              <w:t>1</w:t>
            </w:r>
            <w:r w:rsidR="00F263D4">
              <w:t xml:space="preserve"> Mar</w:t>
            </w:r>
            <w:r w:rsidR="005042E7">
              <w:t>.</w:t>
            </w:r>
          </w:p>
          <w:p w14:paraId="17841BA5" w14:textId="598D67E3" w:rsidR="005042E7" w:rsidRDefault="005042E7" w:rsidP="00232323">
            <w:r>
              <w:t xml:space="preserve">Complete PDP section #2 by </w:t>
            </w:r>
            <w:r w:rsidR="004847ED">
              <w:t>1</w:t>
            </w:r>
            <w:r w:rsidR="00F263D4">
              <w:t xml:space="preserve"> Mar</w:t>
            </w:r>
            <w:r>
              <w:t>.</w:t>
            </w:r>
          </w:p>
        </w:tc>
      </w:tr>
      <w:tr w:rsidR="00232323" w14:paraId="57F0D8FF" w14:textId="77777777" w:rsidTr="00C15EE8">
        <w:tc>
          <w:tcPr>
            <w:tcW w:w="1165" w:type="dxa"/>
          </w:tcPr>
          <w:p w14:paraId="36F532DC" w14:textId="77777777" w:rsidR="008648D7" w:rsidRDefault="008648D7" w:rsidP="00232323">
            <w:r>
              <w:t>WEEK 7:</w:t>
            </w:r>
          </w:p>
          <w:p w14:paraId="0E2DADFC" w14:textId="5BF29398" w:rsidR="00232323" w:rsidRPr="00B42AFF" w:rsidRDefault="006B2E74" w:rsidP="00232323">
            <w:pPr>
              <w:rPr>
                <w:highlight w:val="yellow"/>
              </w:rPr>
            </w:pPr>
            <w:r>
              <w:t>5</w:t>
            </w:r>
            <w:r w:rsidR="004A7DD4">
              <w:t xml:space="preserve"> Mar</w:t>
            </w:r>
          </w:p>
        </w:tc>
        <w:tc>
          <w:tcPr>
            <w:tcW w:w="1890" w:type="dxa"/>
          </w:tcPr>
          <w:p w14:paraId="0978545F" w14:textId="2E0105B1" w:rsidR="00232323" w:rsidRDefault="00DA44AA" w:rsidP="00232323">
            <w:r>
              <w:t xml:space="preserve">Lesson 6 </w:t>
            </w:r>
            <w:r w:rsidR="007A07A9">
              <w:t>(communication)</w:t>
            </w:r>
          </w:p>
        </w:tc>
        <w:tc>
          <w:tcPr>
            <w:tcW w:w="3349" w:type="dxa"/>
          </w:tcPr>
          <w:p w14:paraId="3A61E391" w14:textId="5CE5C062" w:rsidR="004340F9" w:rsidRDefault="004340F9" w:rsidP="004340F9">
            <w:r>
              <w:t>View remaining lesson #6 content (not associated w/resume)</w:t>
            </w:r>
          </w:p>
          <w:p w14:paraId="68498059" w14:textId="77777777" w:rsidR="00232323" w:rsidRDefault="00232323" w:rsidP="00232323"/>
        </w:tc>
        <w:tc>
          <w:tcPr>
            <w:tcW w:w="2243" w:type="dxa"/>
          </w:tcPr>
          <w:p w14:paraId="66CDCD3E" w14:textId="4BCD2EB2" w:rsidR="00232323" w:rsidRDefault="00B03A23" w:rsidP="00CF17DD">
            <w:r>
              <w:t>*Discussions</w:t>
            </w:r>
            <w:r w:rsidR="00491C74">
              <w:t xml:space="preserve"> &amp; </w:t>
            </w:r>
            <w:r w:rsidR="004340F9">
              <w:t>practice (</w:t>
            </w:r>
            <w:r>
              <w:t>in class) associated with</w:t>
            </w:r>
            <w:r w:rsidR="00CF17DD">
              <w:t xml:space="preserve"> appreciative inquiry,</w:t>
            </w:r>
            <w:r>
              <w:t xml:space="preserve"> </w:t>
            </w:r>
            <w:r w:rsidR="00491C74">
              <w:t>c</w:t>
            </w:r>
            <w:r w:rsidR="00CF17DD">
              <w:t>onflict resolution, active listening</w:t>
            </w:r>
          </w:p>
        </w:tc>
        <w:tc>
          <w:tcPr>
            <w:tcW w:w="2143" w:type="dxa"/>
          </w:tcPr>
          <w:p w14:paraId="0047A77B" w14:textId="0041D3E6" w:rsidR="00232323" w:rsidRDefault="00232323" w:rsidP="00232323">
            <w:r>
              <w:t>Dated &amp; undated assignments, discussions, or quizzes</w:t>
            </w:r>
          </w:p>
        </w:tc>
      </w:tr>
      <w:tr w:rsidR="00232323" w14:paraId="169065E3" w14:textId="77777777" w:rsidTr="00C15EE8">
        <w:tc>
          <w:tcPr>
            <w:tcW w:w="1165" w:type="dxa"/>
          </w:tcPr>
          <w:p w14:paraId="566E87F4" w14:textId="77777777" w:rsidR="008648D7" w:rsidRPr="004A7DD4" w:rsidRDefault="008648D7" w:rsidP="00232323">
            <w:r w:rsidRPr="004A7DD4">
              <w:lastRenderedPageBreak/>
              <w:t>WEEK 8:</w:t>
            </w:r>
          </w:p>
          <w:p w14:paraId="2CEFBF7D" w14:textId="74400BE9" w:rsidR="00232323" w:rsidRPr="00B42AFF" w:rsidRDefault="00DD2999" w:rsidP="00232323">
            <w:pPr>
              <w:rPr>
                <w:highlight w:val="yellow"/>
              </w:rPr>
            </w:pPr>
            <w:r>
              <w:t>1</w:t>
            </w:r>
            <w:r w:rsidR="003F639B">
              <w:t>2</w:t>
            </w:r>
            <w:r>
              <w:t xml:space="preserve"> Mar</w:t>
            </w:r>
          </w:p>
        </w:tc>
        <w:tc>
          <w:tcPr>
            <w:tcW w:w="1890" w:type="dxa"/>
          </w:tcPr>
          <w:p w14:paraId="3E0A3B2E" w14:textId="415949B6" w:rsidR="00877A33" w:rsidRDefault="00877A33" w:rsidP="00232323">
            <w:r>
              <w:t>Lesson</w:t>
            </w:r>
            <w:r w:rsidR="000B0DAA">
              <w:t xml:space="preserve"> 7</w:t>
            </w:r>
          </w:p>
          <w:p w14:paraId="0491E6DF" w14:textId="00BE9213" w:rsidR="00232323" w:rsidRDefault="00232323" w:rsidP="00232323"/>
        </w:tc>
        <w:tc>
          <w:tcPr>
            <w:tcW w:w="3349" w:type="dxa"/>
          </w:tcPr>
          <w:p w14:paraId="1DBA440D" w14:textId="342200D4" w:rsidR="000B0DAA" w:rsidRDefault="000B0DAA" w:rsidP="000B0DAA">
            <w:r>
              <w:t>View all lesson #7 content</w:t>
            </w:r>
          </w:p>
          <w:p w14:paraId="7EC16C16" w14:textId="77777777" w:rsidR="00232323" w:rsidRDefault="00232323" w:rsidP="00232323"/>
        </w:tc>
        <w:tc>
          <w:tcPr>
            <w:tcW w:w="2243" w:type="dxa"/>
          </w:tcPr>
          <w:p w14:paraId="60A57891" w14:textId="42C0D4B5" w:rsidR="00232323" w:rsidRDefault="00D52996" w:rsidP="00232323">
            <w:r>
              <w:t>*Discussions (in class) associated with lesson #3 Biomedicine</w:t>
            </w:r>
          </w:p>
          <w:p w14:paraId="7AAD08C1" w14:textId="26CBAA9B" w:rsidR="00A36FC6" w:rsidRDefault="00A36FC6" w:rsidP="00232323">
            <w:r>
              <w:t>Disaster Management</w:t>
            </w:r>
          </w:p>
          <w:p w14:paraId="6C529EEC" w14:textId="46338D4E" w:rsidR="00A36FC6" w:rsidRDefault="00A36FC6" w:rsidP="00232323">
            <w:r>
              <w:t>8 vital roles</w:t>
            </w:r>
          </w:p>
        </w:tc>
        <w:tc>
          <w:tcPr>
            <w:tcW w:w="2143" w:type="dxa"/>
          </w:tcPr>
          <w:p w14:paraId="47451B0B" w14:textId="14F8D1B9" w:rsidR="004340F9" w:rsidRDefault="00A36FC6" w:rsidP="00232323">
            <w:r>
              <w:t>Communication &amp; Teamwork Quiz by</w:t>
            </w:r>
            <w:r w:rsidR="00596A64">
              <w:t xml:space="preserve"> </w:t>
            </w:r>
            <w:r w:rsidR="00A22342">
              <w:t>1</w:t>
            </w:r>
            <w:r w:rsidR="004847ED">
              <w:t>5</w:t>
            </w:r>
            <w:r w:rsidR="00A22342">
              <w:t xml:space="preserve"> Mar</w:t>
            </w:r>
            <w:r w:rsidR="00596A64">
              <w:t xml:space="preserve">. </w:t>
            </w:r>
          </w:p>
          <w:p w14:paraId="38A7C07E" w14:textId="69EA4638" w:rsidR="00232323" w:rsidRDefault="00A95A1D" w:rsidP="00A95A1D">
            <w:r>
              <w:t xml:space="preserve">FINAL Resume’ due by Fri, </w:t>
            </w:r>
            <w:r w:rsidR="00A22342">
              <w:t>1</w:t>
            </w:r>
            <w:r w:rsidR="00742EF1">
              <w:t>5</w:t>
            </w:r>
            <w:r w:rsidR="00A22342">
              <w:t xml:space="preserve"> Mar</w:t>
            </w:r>
            <w:r>
              <w:t>.</w:t>
            </w:r>
          </w:p>
        </w:tc>
      </w:tr>
      <w:tr w:rsidR="00763160" w14:paraId="490B51B9" w14:textId="77777777" w:rsidTr="00C15EE8">
        <w:tc>
          <w:tcPr>
            <w:tcW w:w="1165" w:type="dxa"/>
          </w:tcPr>
          <w:p w14:paraId="0C1986DC" w14:textId="3EB227FA" w:rsidR="00763160" w:rsidRPr="00E845C1" w:rsidRDefault="00763160" w:rsidP="00232323">
            <w:r>
              <w:t>16-</w:t>
            </w:r>
            <w:r w:rsidR="00F375BD">
              <w:t>24 Mar</w:t>
            </w:r>
          </w:p>
        </w:tc>
        <w:tc>
          <w:tcPr>
            <w:tcW w:w="1890" w:type="dxa"/>
          </w:tcPr>
          <w:p w14:paraId="4A5768FB" w14:textId="0265C56A" w:rsidR="00763160" w:rsidRDefault="00F375BD" w:rsidP="00232323">
            <w:r>
              <w:t>SPRING BREAK</w:t>
            </w:r>
          </w:p>
        </w:tc>
        <w:tc>
          <w:tcPr>
            <w:tcW w:w="3349" w:type="dxa"/>
          </w:tcPr>
          <w:p w14:paraId="166354D4" w14:textId="77145038" w:rsidR="00763160" w:rsidRDefault="00F375BD" w:rsidP="00F3360F">
            <w:r>
              <w:t>SPRING BREAK</w:t>
            </w:r>
          </w:p>
        </w:tc>
        <w:tc>
          <w:tcPr>
            <w:tcW w:w="2243" w:type="dxa"/>
          </w:tcPr>
          <w:p w14:paraId="7BBA1537" w14:textId="092261A0" w:rsidR="00763160" w:rsidRDefault="00F375BD" w:rsidP="00232323">
            <w:r>
              <w:t>SPRING BREAK</w:t>
            </w:r>
          </w:p>
        </w:tc>
        <w:tc>
          <w:tcPr>
            <w:tcW w:w="2143" w:type="dxa"/>
          </w:tcPr>
          <w:p w14:paraId="2CCCD4C5" w14:textId="02C45095" w:rsidR="00763160" w:rsidRDefault="00F375BD" w:rsidP="00232323">
            <w:r>
              <w:t>SPRING BREAK</w:t>
            </w:r>
          </w:p>
        </w:tc>
      </w:tr>
      <w:tr w:rsidR="00232323" w14:paraId="39C3E67C" w14:textId="77777777" w:rsidTr="00C15EE8">
        <w:tc>
          <w:tcPr>
            <w:tcW w:w="1165" w:type="dxa"/>
          </w:tcPr>
          <w:p w14:paraId="14B69B93" w14:textId="77777777" w:rsidR="00E845C1" w:rsidRPr="00E845C1" w:rsidRDefault="00E845C1" w:rsidP="00232323">
            <w:r w:rsidRPr="00E845C1">
              <w:t>WEEK 9:</w:t>
            </w:r>
          </w:p>
          <w:p w14:paraId="3CA16D36" w14:textId="5DB2E15C" w:rsidR="00232323" w:rsidRPr="00B42AFF" w:rsidRDefault="00763160" w:rsidP="00232323">
            <w:pPr>
              <w:rPr>
                <w:highlight w:val="yellow"/>
              </w:rPr>
            </w:pPr>
            <w:r>
              <w:t>26</w:t>
            </w:r>
            <w:r w:rsidR="00DD2999">
              <w:t xml:space="preserve"> Mar</w:t>
            </w:r>
          </w:p>
        </w:tc>
        <w:tc>
          <w:tcPr>
            <w:tcW w:w="1890" w:type="dxa"/>
          </w:tcPr>
          <w:p w14:paraId="17E78FDB" w14:textId="0CA1A1C0" w:rsidR="00232323" w:rsidRDefault="00232323" w:rsidP="00232323">
            <w:r>
              <w:t xml:space="preserve">Lesson </w:t>
            </w:r>
            <w:r w:rsidR="00F3360F">
              <w:t xml:space="preserve">8 </w:t>
            </w:r>
          </w:p>
        </w:tc>
        <w:tc>
          <w:tcPr>
            <w:tcW w:w="3349" w:type="dxa"/>
          </w:tcPr>
          <w:p w14:paraId="61E2183B" w14:textId="45CD2415" w:rsidR="00F3360F" w:rsidRDefault="00F3360F" w:rsidP="00F3360F">
            <w:r>
              <w:t>View all lesson #</w:t>
            </w:r>
            <w:r w:rsidR="00CA792A">
              <w:t>8</w:t>
            </w:r>
            <w:r>
              <w:t xml:space="preserve"> content</w:t>
            </w:r>
          </w:p>
          <w:p w14:paraId="41F01731" w14:textId="77777777" w:rsidR="00232323" w:rsidRDefault="00232323" w:rsidP="00232323"/>
        </w:tc>
        <w:tc>
          <w:tcPr>
            <w:tcW w:w="2243" w:type="dxa"/>
          </w:tcPr>
          <w:p w14:paraId="298672DE" w14:textId="019DC6CB" w:rsidR="00232323" w:rsidRDefault="00B46549" w:rsidP="00232323">
            <w:r>
              <w:t>In class activities</w:t>
            </w:r>
          </w:p>
        </w:tc>
        <w:tc>
          <w:tcPr>
            <w:tcW w:w="2143" w:type="dxa"/>
          </w:tcPr>
          <w:p w14:paraId="25F16BDE" w14:textId="7ACE0476" w:rsidR="00232323" w:rsidRDefault="00232323" w:rsidP="00232323"/>
        </w:tc>
      </w:tr>
      <w:tr w:rsidR="001A290D" w14:paraId="7086202B" w14:textId="77777777" w:rsidTr="00C15EE8">
        <w:tc>
          <w:tcPr>
            <w:tcW w:w="1165" w:type="dxa"/>
          </w:tcPr>
          <w:p w14:paraId="5E783AA7" w14:textId="220810DE" w:rsidR="001A290D" w:rsidRPr="00B46549" w:rsidRDefault="001A290D" w:rsidP="001A290D">
            <w:r w:rsidRPr="00B46549">
              <w:t>WEEK 10</w:t>
            </w:r>
            <w:r>
              <w:t xml:space="preserve">: </w:t>
            </w:r>
            <w:r w:rsidR="00F375BD">
              <w:t>2</w:t>
            </w:r>
            <w:r w:rsidR="00462E3E">
              <w:t xml:space="preserve"> Apr</w:t>
            </w:r>
          </w:p>
        </w:tc>
        <w:tc>
          <w:tcPr>
            <w:tcW w:w="1890" w:type="dxa"/>
          </w:tcPr>
          <w:p w14:paraId="456F0A56" w14:textId="55589973" w:rsidR="001A290D" w:rsidRDefault="001A290D" w:rsidP="001A290D">
            <w:r>
              <w:t xml:space="preserve">Lesson </w:t>
            </w:r>
            <w:r w:rsidR="00CA792A">
              <w:t xml:space="preserve">8 &amp; </w:t>
            </w:r>
            <w:r>
              <w:t xml:space="preserve">9 </w:t>
            </w:r>
          </w:p>
        </w:tc>
        <w:tc>
          <w:tcPr>
            <w:tcW w:w="3349" w:type="dxa"/>
          </w:tcPr>
          <w:p w14:paraId="6D0452BA" w14:textId="6597EC1B" w:rsidR="001A290D" w:rsidRDefault="00F12EAE" w:rsidP="001A290D">
            <w:r>
              <w:t>Develop lesson</w:t>
            </w:r>
            <w:r w:rsidR="001A290D">
              <w:t xml:space="preserve"> #9 content</w:t>
            </w:r>
          </w:p>
          <w:p w14:paraId="4FEC4DC6" w14:textId="77777777" w:rsidR="001A290D" w:rsidRDefault="001A290D" w:rsidP="001A290D"/>
        </w:tc>
        <w:tc>
          <w:tcPr>
            <w:tcW w:w="2243" w:type="dxa"/>
          </w:tcPr>
          <w:p w14:paraId="3770782D" w14:textId="59E69371" w:rsidR="001A290D" w:rsidRDefault="001A290D" w:rsidP="001A290D">
            <w:r>
              <w:t>In class activities</w:t>
            </w:r>
          </w:p>
        </w:tc>
        <w:tc>
          <w:tcPr>
            <w:tcW w:w="2143" w:type="dxa"/>
          </w:tcPr>
          <w:p w14:paraId="70BF289E" w14:textId="77777777" w:rsidR="001A290D" w:rsidRDefault="001A290D" w:rsidP="001A290D"/>
        </w:tc>
      </w:tr>
      <w:tr w:rsidR="001D50C9" w14:paraId="0EA404AF" w14:textId="77777777" w:rsidTr="00C15EE8">
        <w:tc>
          <w:tcPr>
            <w:tcW w:w="1165" w:type="dxa"/>
          </w:tcPr>
          <w:p w14:paraId="12FB709F" w14:textId="77777777" w:rsidR="001D50C9" w:rsidRPr="001D50C9" w:rsidRDefault="001D50C9" w:rsidP="001D50C9">
            <w:r w:rsidRPr="001D50C9">
              <w:t>WEEK 11:</w:t>
            </w:r>
          </w:p>
          <w:p w14:paraId="298EC187" w14:textId="70E4262F" w:rsidR="001D50C9" w:rsidRDefault="00F375BD" w:rsidP="001D50C9">
            <w:pPr>
              <w:rPr>
                <w:highlight w:val="yellow"/>
              </w:rPr>
            </w:pPr>
            <w:r>
              <w:t>9</w:t>
            </w:r>
            <w:r w:rsidR="00462E3E">
              <w:t xml:space="preserve"> Apr</w:t>
            </w:r>
          </w:p>
        </w:tc>
        <w:tc>
          <w:tcPr>
            <w:tcW w:w="1890" w:type="dxa"/>
          </w:tcPr>
          <w:p w14:paraId="64A30FDD" w14:textId="45EFC336" w:rsidR="001D50C9" w:rsidRDefault="001D50C9" w:rsidP="001D50C9">
            <w:r>
              <w:t xml:space="preserve">Lesson 8 &amp; 9 </w:t>
            </w:r>
          </w:p>
        </w:tc>
        <w:tc>
          <w:tcPr>
            <w:tcW w:w="3349" w:type="dxa"/>
          </w:tcPr>
          <w:p w14:paraId="1A20D007" w14:textId="77777777" w:rsidR="001D50C9" w:rsidRDefault="001D50C9" w:rsidP="001D50C9">
            <w:r>
              <w:t>Develop lesson #9 content</w:t>
            </w:r>
          </w:p>
          <w:p w14:paraId="5EA4777C" w14:textId="77777777" w:rsidR="001D50C9" w:rsidRDefault="001D50C9" w:rsidP="001D50C9"/>
        </w:tc>
        <w:tc>
          <w:tcPr>
            <w:tcW w:w="2243" w:type="dxa"/>
          </w:tcPr>
          <w:p w14:paraId="6688C6F5" w14:textId="77D9551C" w:rsidR="001D50C9" w:rsidRDefault="001D50C9" w:rsidP="001D50C9">
            <w:r>
              <w:t>In class activities</w:t>
            </w:r>
          </w:p>
        </w:tc>
        <w:tc>
          <w:tcPr>
            <w:tcW w:w="2143" w:type="dxa"/>
          </w:tcPr>
          <w:p w14:paraId="284588F6" w14:textId="1E65F9A3" w:rsidR="001D50C9" w:rsidRDefault="00A02DCB" w:rsidP="001D50C9">
            <w:r>
              <w:t>All group lessons finished/due by</w:t>
            </w:r>
            <w:r w:rsidR="00AC603B">
              <w:t>/before</w:t>
            </w:r>
            <w:r>
              <w:t xml:space="preserve"> </w:t>
            </w:r>
            <w:r w:rsidR="0072012A">
              <w:t>1</w:t>
            </w:r>
            <w:r w:rsidR="00742EF1">
              <w:t>2</w:t>
            </w:r>
            <w:r w:rsidR="0072012A">
              <w:t xml:space="preserve"> April</w:t>
            </w:r>
          </w:p>
        </w:tc>
      </w:tr>
      <w:tr w:rsidR="001D50C9" w14:paraId="7F939EAC" w14:textId="77777777" w:rsidTr="00C15EE8">
        <w:tc>
          <w:tcPr>
            <w:tcW w:w="1165" w:type="dxa"/>
          </w:tcPr>
          <w:p w14:paraId="13761282" w14:textId="33B0C48B" w:rsidR="001D50C9" w:rsidRPr="00AC603B" w:rsidRDefault="00AC603B" w:rsidP="001D50C9">
            <w:r w:rsidRPr="00AC603B">
              <w:t>WEEK 12:</w:t>
            </w:r>
          </w:p>
          <w:p w14:paraId="1F70CEA2" w14:textId="46E39188" w:rsidR="00AC603B" w:rsidRPr="00AC603B" w:rsidRDefault="00AF29C4" w:rsidP="001D50C9">
            <w:r>
              <w:t>1</w:t>
            </w:r>
            <w:r w:rsidR="00F375BD">
              <w:t>6</w:t>
            </w:r>
            <w:r>
              <w:t xml:space="preserve"> Apr</w:t>
            </w:r>
          </w:p>
          <w:p w14:paraId="68ECB3C1" w14:textId="2AC645F2" w:rsidR="00AC603B" w:rsidRDefault="00AC603B" w:rsidP="001D50C9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14:paraId="5BB8E77A" w14:textId="22BD5B42" w:rsidR="001D50C9" w:rsidRDefault="00E76264" w:rsidP="001D50C9">
            <w:r>
              <w:t xml:space="preserve">Lesson </w:t>
            </w:r>
            <w:r w:rsidR="00955E7D">
              <w:t>9</w:t>
            </w:r>
          </w:p>
        </w:tc>
        <w:tc>
          <w:tcPr>
            <w:tcW w:w="3349" w:type="dxa"/>
          </w:tcPr>
          <w:p w14:paraId="5F951088" w14:textId="77777777" w:rsidR="001D50C9" w:rsidRDefault="001D50C9" w:rsidP="001D50C9"/>
        </w:tc>
        <w:tc>
          <w:tcPr>
            <w:tcW w:w="2243" w:type="dxa"/>
          </w:tcPr>
          <w:p w14:paraId="7F33CCE3" w14:textId="252CEDF6" w:rsidR="001D50C9" w:rsidRDefault="00D678BA" w:rsidP="001D50C9">
            <w:r>
              <w:t xml:space="preserve">*Discussions (in class) associated with lesson </w:t>
            </w:r>
            <w:r w:rsidR="00955E7D">
              <w:t>In class activities</w:t>
            </w:r>
          </w:p>
          <w:p w14:paraId="74A809BE" w14:textId="4A74D59D" w:rsidR="00955E7D" w:rsidRDefault="00955E7D" w:rsidP="001D50C9"/>
        </w:tc>
        <w:tc>
          <w:tcPr>
            <w:tcW w:w="2143" w:type="dxa"/>
          </w:tcPr>
          <w:p w14:paraId="6D8AC425" w14:textId="77777777" w:rsidR="001D50C9" w:rsidRDefault="001D50C9" w:rsidP="001D50C9"/>
        </w:tc>
      </w:tr>
      <w:tr w:rsidR="001D50C9" w14:paraId="6539F562" w14:textId="77777777" w:rsidTr="00C15EE8">
        <w:tc>
          <w:tcPr>
            <w:tcW w:w="1165" w:type="dxa"/>
          </w:tcPr>
          <w:p w14:paraId="7F6E92CD" w14:textId="77777777" w:rsidR="001D50C9" w:rsidRPr="00955E7D" w:rsidRDefault="00955E7D" w:rsidP="001D50C9">
            <w:r w:rsidRPr="00955E7D">
              <w:t>WEEK 13:</w:t>
            </w:r>
          </w:p>
          <w:p w14:paraId="67278CFE" w14:textId="0E9128B8" w:rsidR="00955E7D" w:rsidRPr="00955E7D" w:rsidRDefault="00AF29C4" w:rsidP="001D50C9">
            <w:r>
              <w:t>2</w:t>
            </w:r>
            <w:r w:rsidR="00F375BD">
              <w:t>3</w:t>
            </w:r>
            <w:r>
              <w:t xml:space="preserve"> Apr</w:t>
            </w:r>
            <w:r w:rsidR="00955E7D" w:rsidRPr="00955E7D">
              <w:t xml:space="preserve"> </w:t>
            </w:r>
          </w:p>
        </w:tc>
        <w:tc>
          <w:tcPr>
            <w:tcW w:w="1890" w:type="dxa"/>
          </w:tcPr>
          <w:p w14:paraId="7358D5C5" w14:textId="1D34BC4B" w:rsidR="001D50C9" w:rsidRDefault="00D678BA" w:rsidP="001D50C9">
            <w:r>
              <w:t>Lesson 9 group presentations</w:t>
            </w:r>
          </w:p>
        </w:tc>
        <w:tc>
          <w:tcPr>
            <w:tcW w:w="3349" w:type="dxa"/>
          </w:tcPr>
          <w:p w14:paraId="320DDD2E" w14:textId="77777777" w:rsidR="001D50C9" w:rsidRDefault="001D50C9" w:rsidP="001D50C9"/>
        </w:tc>
        <w:tc>
          <w:tcPr>
            <w:tcW w:w="2243" w:type="dxa"/>
          </w:tcPr>
          <w:p w14:paraId="58EAF5DE" w14:textId="47B1ADE4" w:rsidR="001D50C9" w:rsidRDefault="00D678BA" w:rsidP="001D50C9">
            <w:r>
              <w:t>*Discussions (in class) associated with lesson</w:t>
            </w:r>
          </w:p>
        </w:tc>
        <w:tc>
          <w:tcPr>
            <w:tcW w:w="2143" w:type="dxa"/>
          </w:tcPr>
          <w:p w14:paraId="48E71C6A" w14:textId="77777777" w:rsidR="001D50C9" w:rsidRDefault="001D50C9" w:rsidP="001D50C9"/>
        </w:tc>
      </w:tr>
      <w:tr w:rsidR="001D50C9" w14:paraId="12E8B33E" w14:textId="77777777" w:rsidTr="00C15EE8">
        <w:tc>
          <w:tcPr>
            <w:tcW w:w="1165" w:type="dxa"/>
          </w:tcPr>
          <w:p w14:paraId="48294AE1" w14:textId="0B2845B7" w:rsidR="001D50C9" w:rsidRDefault="00955E7D" w:rsidP="001D50C9">
            <w:r w:rsidRPr="00955E7D">
              <w:t>WEEK 14:</w:t>
            </w:r>
          </w:p>
          <w:p w14:paraId="0CA0C289" w14:textId="21770F0A" w:rsidR="00D678BA" w:rsidRPr="00955E7D" w:rsidRDefault="00F375BD" w:rsidP="001D50C9">
            <w:r>
              <w:t>30</w:t>
            </w:r>
            <w:r w:rsidR="00F57B6C">
              <w:t xml:space="preserve"> Apr</w:t>
            </w:r>
          </w:p>
          <w:p w14:paraId="1355D28A" w14:textId="55A8CF65" w:rsidR="00955E7D" w:rsidRPr="00955E7D" w:rsidRDefault="00955E7D" w:rsidP="001D50C9"/>
        </w:tc>
        <w:tc>
          <w:tcPr>
            <w:tcW w:w="1890" w:type="dxa"/>
          </w:tcPr>
          <w:p w14:paraId="5E7AABD5" w14:textId="4B35DC92" w:rsidR="001D50C9" w:rsidRDefault="00D678BA" w:rsidP="001D50C9">
            <w:r>
              <w:t>Lesson 9 group presentations</w:t>
            </w:r>
          </w:p>
        </w:tc>
        <w:tc>
          <w:tcPr>
            <w:tcW w:w="3349" w:type="dxa"/>
          </w:tcPr>
          <w:p w14:paraId="231EF0F5" w14:textId="77777777" w:rsidR="001D50C9" w:rsidRDefault="001D50C9" w:rsidP="001D50C9"/>
        </w:tc>
        <w:tc>
          <w:tcPr>
            <w:tcW w:w="2243" w:type="dxa"/>
          </w:tcPr>
          <w:p w14:paraId="750EB407" w14:textId="0668CE29" w:rsidR="001D50C9" w:rsidRDefault="00D678BA" w:rsidP="001D50C9">
            <w:r>
              <w:t>*Discussions (in class) associated with lesson</w:t>
            </w:r>
          </w:p>
        </w:tc>
        <w:tc>
          <w:tcPr>
            <w:tcW w:w="2143" w:type="dxa"/>
          </w:tcPr>
          <w:p w14:paraId="01FDE074" w14:textId="1797FE70" w:rsidR="001D50C9" w:rsidRDefault="002B3F3B" w:rsidP="001D50C9">
            <w:r>
              <w:t xml:space="preserve">Community Service/Professional Participation DUE by/before </w:t>
            </w:r>
            <w:r w:rsidR="00EF136C">
              <w:t xml:space="preserve">Fri </w:t>
            </w:r>
            <w:r w:rsidR="00F57B6C">
              <w:t>3</w:t>
            </w:r>
            <w:r w:rsidR="009B43BA">
              <w:t xml:space="preserve"> May</w:t>
            </w:r>
          </w:p>
          <w:p w14:paraId="501D6641" w14:textId="4B5D0641" w:rsidR="00EF136C" w:rsidRDefault="00EF136C" w:rsidP="001D50C9">
            <w:r>
              <w:t xml:space="preserve">FINAL Leadership philosophy due by Fri </w:t>
            </w:r>
            <w:r w:rsidR="00742EF1">
              <w:t>3</w:t>
            </w:r>
            <w:r w:rsidR="009B43BA">
              <w:t xml:space="preserve"> May</w:t>
            </w:r>
          </w:p>
        </w:tc>
      </w:tr>
    </w:tbl>
    <w:p w14:paraId="2ED10715" w14:textId="36517A9D" w:rsidR="00FC6611" w:rsidRDefault="00C55597" w:rsidP="007026FC">
      <w:pPr>
        <w:spacing w:after="160" w:line="259" w:lineRule="auto"/>
      </w:pPr>
      <w:r>
        <w:t xml:space="preserve">*As per group decision making, some course due dates </w:t>
      </w:r>
      <w:r w:rsidR="004C61C2">
        <w:t>*</w:t>
      </w:r>
      <w:r w:rsidRPr="004C61C2">
        <w:rPr>
          <w:i/>
          <w:iCs/>
        </w:rPr>
        <w:t>may</w:t>
      </w:r>
      <w:r w:rsidR="004C61C2">
        <w:t>*</w:t>
      </w:r>
      <w:r>
        <w:t xml:space="preserve"> be shifted.</w:t>
      </w:r>
      <w:r w:rsidR="00125799">
        <w:t xml:space="preserve">  Som</w:t>
      </w:r>
      <w:r w:rsidR="009E2B89">
        <w:t xml:space="preserve">e work is UNDATED to allow </w:t>
      </w:r>
      <w:r w:rsidR="00392687">
        <w:t>for</w:t>
      </w:r>
      <w:r w:rsidR="00851664">
        <w:t xml:space="preserve"> you to </w:t>
      </w:r>
      <w:r w:rsidR="004C61C2">
        <w:t>self-pace</w:t>
      </w:r>
      <w:r w:rsidR="00851664">
        <w:t xml:space="preserve">, however, it is wise to work </w:t>
      </w:r>
      <w:r w:rsidR="00D678BA">
        <w:t>toward following</w:t>
      </w:r>
      <w:r w:rsidR="001D2CB1">
        <w:t xml:space="preserve"> the provided schedule so as not to fall behind &amp; risk not completing the course. </w:t>
      </w:r>
      <w:r w:rsidR="00392687">
        <w:t xml:space="preserve"> </w:t>
      </w:r>
    </w:p>
    <w:p w14:paraId="51D5E646" w14:textId="77777777" w:rsidR="00071264" w:rsidRDefault="00071264" w:rsidP="00071264">
      <w:pPr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7D1AC1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 xml:space="preserve">Course facilitators reserve the right to make changes to syllabi, or course content at their discretion anytime during the </w:t>
      </w:r>
      <w:r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term</w:t>
      </w:r>
      <w:r w:rsidRPr="007D1AC1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 xml:space="preserve">.   Any in class announcements (either verbal or written) are considered an official addendum to the syllabus. It is the students’ responsibility to know what changes have been made. </w:t>
      </w:r>
    </w:p>
    <w:p w14:paraId="1AC0CB1D" w14:textId="77777777" w:rsidR="00D678BA" w:rsidRDefault="00D678BA" w:rsidP="007026FC">
      <w:pPr>
        <w:spacing w:after="160" w:line="259" w:lineRule="auto"/>
      </w:pPr>
    </w:p>
    <w:sectPr w:rsidR="00D678BA" w:rsidSect="0059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5FE"/>
    <w:multiLevelType w:val="multilevel"/>
    <w:tmpl w:val="923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17E2B"/>
    <w:multiLevelType w:val="multilevel"/>
    <w:tmpl w:val="19AE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A6164"/>
    <w:multiLevelType w:val="hybridMultilevel"/>
    <w:tmpl w:val="2DD47158"/>
    <w:lvl w:ilvl="0" w:tplc="8DE03F0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695188">
    <w:abstractNumId w:val="1"/>
  </w:num>
  <w:num w:numId="2" w16cid:durableId="1210189418">
    <w:abstractNumId w:val="0"/>
  </w:num>
  <w:num w:numId="3" w16cid:durableId="1120101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38"/>
    <w:rsid w:val="00033FED"/>
    <w:rsid w:val="00061071"/>
    <w:rsid w:val="000614A6"/>
    <w:rsid w:val="00062758"/>
    <w:rsid w:val="00071264"/>
    <w:rsid w:val="0007566E"/>
    <w:rsid w:val="00083C7C"/>
    <w:rsid w:val="00086F29"/>
    <w:rsid w:val="00094BCB"/>
    <w:rsid w:val="000954F3"/>
    <w:rsid w:val="00097BC6"/>
    <w:rsid w:val="000A30A2"/>
    <w:rsid w:val="000B0DAA"/>
    <w:rsid w:val="000B69C9"/>
    <w:rsid w:val="0010418E"/>
    <w:rsid w:val="001128FF"/>
    <w:rsid w:val="00115862"/>
    <w:rsid w:val="00125799"/>
    <w:rsid w:val="001A290D"/>
    <w:rsid w:val="001A4D3B"/>
    <w:rsid w:val="001D2CB1"/>
    <w:rsid w:val="001D50C9"/>
    <w:rsid w:val="001F7459"/>
    <w:rsid w:val="00210AC2"/>
    <w:rsid w:val="00232323"/>
    <w:rsid w:val="0023674F"/>
    <w:rsid w:val="00253287"/>
    <w:rsid w:val="00260037"/>
    <w:rsid w:val="0027770F"/>
    <w:rsid w:val="002B3F3B"/>
    <w:rsid w:val="002E5CF7"/>
    <w:rsid w:val="003009AF"/>
    <w:rsid w:val="00344398"/>
    <w:rsid w:val="00354C52"/>
    <w:rsid w:val="00392687"/>
    <w:rsid w:val="003E05BC"/>
    <w:rsid w:val="003F639B"/>
    <w:rsid w:val="0042158A"/>
    <w:rsid w:val="004340F9"/>
    <w:rsid w:val="00437333"/>
    <w:rsid w:val="00462E3E"/>
    <w:rsid w:val="00472B5A"/>
    <w:rsid w:val="004833CA"/>
    <w:rsid w:val="004847ED"/>
    <w:rsid w:val="00491C74"/>
    <w:rsid w:val="004A7DD4"/>
    <w:rsid w:val="004C61C2"/>
    <w:rsid w:val="004E38B5"/>
    <w:rsid w:val="005042E7"/>
    <w:rsid w:val="005313B1"/>
    <w:rsid w:val="0053346E"/>
    <w:rsid w:val="00560F90"/>
    <w:rsid w:val="00582730"/>
    <w:rsid w:val="00592982"/>
    <w:rsid w:val="00596718"/>
    <w:rsid w:val="00596A64"/>
    <w:rsid w:val="005B5563"/>
    <w:rsid w:val="005D1453"/>
    <w:rsid w:val="005E66AA"/>
    <w:rsid w:val="0060433C"/>
    <w:rsid w:val="00622858"/>
    <w:rsid w:val="006332F1"/>
    <w:rsid w:val="00644A7F"/>
    <w:rsid w:val="00653606"/>
    <w:rsid w:val="00655B7D"/>
    <w:rsid w:val="00670B99"/>
    <w:rsid w:val="006930D9"/>
    <w:rsid w:val="006A2D9E"/>
    <w:rsid w:val="006B2E74"/>
    <w:rsid w:val="006D4A37"/>
    <w:rsid w:val="007026FC"/>
    <w:rsid w:val="0070428A"/>
    <w:rsid w:val="0072012A"/>
    <w:rsid w:val="00721EE9"/>
    <w:rsid w:val="00737AC8"/>
    <w:rsid w:val="00741D38"/>
    <w:rsid w:val="00742EF1"/>
    <w:rsid w:val="0074677E"/>
    <w:rsid w:val="00746B53"/>
    <w:rsid w:val="00763160"/>
    <w:rsid w:val="00786CB2"/>
    <w:rsid w:val="007A07A9"/>
    <w:rsid w:val="007C0519"/>
    <w:rsid w:val="007E65C8"/>
    <w:rsid w:val="00820B40"/>
    <w:rsid w:val="008211B8"/>
    <w:rsid w:val="0082170F"/>
    <w:rsid w:val="00851664"/>
    <w:rsid w:val="008648D7"/>
    <w:rsid w:val="00877A33"/>
    <w:rsid w:val="008A0C77"/>
    <w:rsid w:val="008D0C64"/>
    <w:rsid w:val="009022C7"/>
    <w:rsid w:val="00955E7D"/>
    <w:rsid w:val="009A610C"/>
    <w:rsid w:val="009B43BA"/>
    <w:rsid w:val="009E2B89"/>
    <w:rsid w:val="009E76A2"/>
    <w:rsid w:val="00A02DCB"/>
    <w:rsid w:val="00A12B4A"/>
    <w:rsid w:val="00A22342"/>
    <w:rsid w:val="00A27192"/>
    <w:rsid w:val="00A36FC6"/>
    <w:rsid w:val="00A55A2E"/>
    <w:rsid w:val="00A73CE1"/>
    <w:rsid w:val="00A86670"/>
    <w:rsid w:val="00A95A1D"/>
    <w:rsid w:val="00AA7B77"/>
    <w:rsid w:val="00AC603B"/>
    <w:rsid w:val="00AF29C4"/>
    <w:rsid w:val="00B03A23"/>
    <w:rsid w:val="00B101DD"/>
    <w:rsid w:val="00B262DE"/>
    <w:rsid w:val="00B42AFF"/>
    <w:rsid w:val="00B46549"/>
    <w:rsid w:val="00B576AD"/>
    <w:rsid w:val="00B61DAC"/>
    <w:rsid w:val="00B723ED"/>
    <w:rsid w:val="00B84C0A"/>
    <w:rsid w:val="00BA1AC5"/>
    <w:rsid w:val="00BF1B21"/>
    <w:rsid w:val="00C003B3"/>
    <w:rsid w:val="00C14C8B"/>
    <w:rsid w:val="00C15EE8"/>
    <w:rsid w:val="00C471DF"/>
    <w:rsid w:val="00C55597"/>
    <w:rsid w:val="00C628CC"/>
    <w:rsid w:val="00C92911"/>
    <w:rsid w:val="00CA7725"/>
    <w:rsid w:val="00CA792A"/>
    <w:rsid w:val="00CF17DD"/>
    <w:rsid w:val="00D41678"/>
    <w:rsid w:val="00D52996"/>
    <w:rsid w:val="00D6035A"/>
    <w:rsid w:val="00D678BA"/>
    <w:rsid w:val="00D77CE8"/>
    <w:rsid w:val="00DA44AA"/>
    <w:rsid w:val="00DB0153"/>
    <w:rsid w:val="00DC7BC1"/>
    <w:rsid w:val="00DD2999"/>
    <w:rsid w:val="00DD2B79"/>
    <w:rsid w:val="00E005B6"/>
    <w:rsid w:val="00E27134"/>
    <w:rsid w:val="00E3129A"/>
    <w:rsid w:val="00E50610"/>
    <w:rsid w:val="00E7475A"/>
    <w:rsid w:val="00E76264"/>
    <w:rsid w:val="00E76D0A"/>
    <w:rsid w:val="00E845C1"/>
    <w:rsid w:val="00E91581"/>
    <w:rsid w:val="00E91A11"/>
    <w:rsid w:val="00EB3B87"/>
    <w:rsid w:val="00EE2078"/>
    <w:rsid w:val="00EE7B4E"/>
    <w:rsid w:val="00EF136C"/>
    <w:rsid w:val="00EF1E2B"/>
    <w:rsid w:val="00F12EAE"/>
    <w:rsid w:val="00F17BEA"/>
    <w:rsid w:val="00F263D4"/>
    <w:rsid w:val="00F3360F"/>
    <w:rsid w:val="00F375BD"/>
    <w:rsid w:val="00F57B6C"/>
    <w:rsid w:val="00FB4A5C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D206"/>
  <w15:chartTrackingRefBased/>
  <w15:docId w15:val="{5A7CF128-D18A-4D52-8A7C-00C5ED1E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38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B61D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61DA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7B4E"/>
    <w:rPr>
      <w:i/>
      <w:iCs/>
    </w:rPr>
  </w:style>
  <w:style w:type="table" w:styleId="TableGrid">
    <w:name w:val="Table Grid"/>
    <w:basedOn w:val="TableNormal"/>
    <w:uiPriority w:val="39"/>
    <w:rsid w:val="0009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1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61D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1D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1D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1DAC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61DAC"/>
  </w:style>
  <w:style w:type="character" w:customStyle="1" w:styleId="eop">
    <w:name w:val="eop"/>
    <w:basedOn w:val="DefaultParagraphFont"/>
    <w:rsid w:val="00B61DAC"/>
  </w:style>
  <w:style w:type="character" w:customStyle="1" w:styleId="label">
    <w:name w:val="label"/>
    <w:basedOn w:val="DefaultParagraphFont"/>
    <w:rsid w:val="00B61DAC"/>
  </w:style>
  <w:style w:type="paragraph" w:styleId="ListParagraph">
    <w:name w:val="List Paragraph"/>
    <w:basedOn w:val="Normal"/>
    <w:uiPriority w:val="34"/>
    <w:qFormat/>
    <w:rsid w:val="0090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Campus xmlns="409cf07c-705a-4568-bc2e-e1a7cd36a2d3">
      <Value>Stevens Point</Value>
      <Value>Online</Value>
    </Campus>
    <Number xmlns="409cf07c-705a-4568-bc2e-e1a7cd36a2d3">385</Number>
    <Section xmlns="409cf07c-705a-4568-bc2e-e1a7cd36a2d3">385</Section>
    <Calendar_x0020_Year xmlns="409cf07c-705a-4568-bc2e-e1a7cd36a2d3">2024</Calendar_x0020_Year>
    <Course_x0020_Name xmlns="409cf07c-705a-4568-bc2e-e1a7cd36a2d3">Professionalism and Leadership </Course_x0020_Name>
    <Instructor xmlns="409cf07c-705a-4568-bc2e-e1a7cd36a2d3">Olmsted</Instructor>
    <Pre xmlns="409cf07c-705a-4568-bc2e-e1a7cd36a2d3">102</Pre>
  </documentManagement>
</p:properties>
</file>

<file path=customXml/itemProps1.xml><?xml version="1.0" encoding="utf-8"?>
<ds:datastoreItem xmlns:ds="http://schemas.openxmlformats.org/officeDocument/2006/customXml" ds:itemID="{D13BB8EE-3FE9-4DAA-99A1-EEEDB65928B1}"/>
</file>

<file path=customXml/itemProps2.xml><?xml version="1.0" encoding="utf-8"?>
<ds:datastoreItem xmlns:ds="http://schemas.openxmlformats.org/officeDocument/2006/customXml" ds:itemID="{EFAC65CC-4F47-4CC9-A10B-BDB1F4E93319}"/>
</file>

<file path=customXml/itemProps3.xml><?xml version="1.0" encoding="utf-8"?>
<ds:datastoreItem xmlns:ds="http://schemas.openxmlformats.org/officeDocument/2006/customXml" ds:itemID="{9094F1FE-9DA5-4F06-9B70-B2A0FAA58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Olmsted, Jodi</dc:creator>
  <cp:keywords/>
  <dc:description/>
  <cp:lastModifiedBy>Olmsted, Jodi</cp:lastModifiedBy>
  <cp:revision>2</cp:revision>
  <dcterms:created xsi:type="dcterms:W3CDTF">2024-01-21T03:26:00Z</dcterms:created>
  <dcterms:modified xsi:type="dcterms:W3CDTF">2024-01-21T03:26:00Z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